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018FF" w14:textId="4E2D7F89" w:rsidR="007264D3" w:rsidRPr="00F11AC2" w:rsidRDefault="007264D3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1</w:t>
      </w:r>
      <w:r w:rsidRPr="00F11AC2">
        <w:rPr>
          <w:rFonts w:hint="eastAsia"/>
          <w:sz w:val="24"/>
          <w:szCs w:val="24"/>
        </w:rPr>
        <w:t>．【答案】</w:t>
      </w:r>
      <w:r w:rsidRPr="00F11AC2">
        <w:rPr>
          <w:sz w:val="24"/>
          <w:szCs w:val="24"/>
        </w:rPr>
        <w:t>C</w:t>
      </w:r>
    </w:p>
    <w:p w14:paraId="2EA1C519" w14:textId="42829252" w:rsidR="007264D3" w:rsidRPr="00F11AC2" w:rsidRDefault="007264D3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</w:t>
      </w:r>
      <w:proofErr w:type="gramStart"/>
      <w:r w:rsidRPr="00F11AC2">
        <w:rPr>
          <w:rFonts w:hint="eastAsia"/>
          <w:sz w:val="24"/>
          <w:szCs w:val="24"/>
        </w:rPr>
        <w:t>题干问的</w:t>
      </w:r>
      <w:proofErr w:type="gramEnd"/>
      <w:r w:rsidRPr="00F11AC2">
        <w:rPr>
          <w:rFonts w:hint="eastAsia"/>
          <w:sz w:val="24"/>
          <w:szCs w:val="24"/>
        </w:rPr>
        <w:t>是“下面对文章内容的理解，与原文不相符的</w:t>
      </w:r>
      <w:proofErr w:type="gramStart"/>
      <w:r w:rsidRPr="00F11AC2">
        <w:rPr>
          <w:rFonts w:hint="eastAsia"/>
          <w:sz w:val="24"/>
          <w:szCs w:val="24"/>
        </w:rPr>
        <w:t>一</w:t>
      </w:r>
      <w:proofErr w:type="gramEnd"/>
      <w:r w:rsidRPr="00F11AC2">
        <w:rPr>
          <w:rFonts w:hint="eastAsia"/>
          <w:sz w:val="24"/>
          <w:szCs w:val="24"/>
        </w:rPr>
        <w:t>项是”考查学生筛选信息和概括信息的能力。答题时要把选项与文章中的相关语段对比分析，找出细微的不同。</w:t>
      </w:r>
    </w:p>
    <w:p w14:paraId="6AC3B0DB" w14:textId="26342EAE" w:rsidR="007264D3" w:rsidRPr="00F11AC2" w:rsidRDefault="007264D3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2</w:t>
      </w:r>
      <w:r w:rsidRPr="00F11AC2">
        <w:rPr>
          <w:rFonts w:hint="eastAsia"/>
          <w:sz w:val="24"/>
          <w:szCs w:val="24"/>
        </w:rPr>
        <w:t>．【答案】</w:t>
      </w:r>
      <w:r w:rsidRPr="00F11AC2">
        <w:rPr>
          <w:sz w:val="24"/>
          <w:szCs w:val="24"/>
        </w:rPr>
        <w:t>B</w:t>
      </w:r>
    </w:p>
    <w:p w14:paraId="623C8099" w14:textId="3AEF895A" w:rsidR="007264D3" w:rsidRPr="00F11AC2" w:rsidRDefault="007264D3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</w:t>
      </w:r>
      <w:proofErr w:type="gramStart"/>
      <w:r w:rsidRPr="00F11AC2">
        <w:rPr>
          <w:rFonts w:hint="eastAsia"/>
          <w:sz w:val="24"/>
          <w:szCs w:val="24"/>
        </w:rPr>
        <w:t>题干问的</w:t>
      </w:r>
      <w:proofErr w:type="gramEnd"/>
      <w:r w:rsidRPr="00F11AC2">
        <w:rPr>
          <w:rFonts w:hint="eastAsia"/>
          <w:sz w:val="24"/>
          <w:szCs w:val="24"/>
        </w:rPr>
        <w:t>是“下面对‘文化消费品位’的理解，与作者观点不一致的</w:t>
      </w:r>
      <w:proofErr w:type="gramStart"/>
      <w:r w:rsidRPr="00F11AC2">
        <w:rPr>
          <w:rFonts w:hint="eastAsia"/>
          <w:sz w:val="24"/>
          <w:szCs w:val="24"/>
        </w:rPr>
        <w:t>一</w:t>
      </w:r>
      <w:proofErr w:type="gramEnd"/>
      <w:r w:rsidRPr="00F11AC2">
        <w:rPr>
          <w:rFonts w:hint="eastAsia"/>
          <w:sz w:val="24"/>
          <w:szCs w:val="24"/>
        </w:rPr>
        <w:t>项是”这是考查学生理解文章重要概念的能力。论述类文体阅读的命题主要从概念、判断、推理三个角度命题，概念注意“答非所问”“内涵、外延不准”“误划类别”“张冠李戴”；判断</w:t>
      </w:r>
      <w:proofErr w:type="gramStart"/>
      <w:r w:rsidRPr="00F11AC2">
        <w:rPr>
          <w:rFonts w:hint="eastAsia"/>
          <w:sz w:val="24"/>
          <w:szCs w:val="24"/>
        </w:rPr>
        <w:t>类注意</w:t>
      </w:r>
      <w:proofErr w:type="gramEnd"/>
      <w:r w:rsidRPr="00F11AC2">
        <w:rPr>
          <w:rFonts w:hint="eastAsia"/>
          <w:sz w:val="24"/>
          <w:szCs w:val="24"/>
        </w:rPr>
        <w:t>“范围不当”“偷换概念”“曲解文意”；推理注意“强加因果”“强行推理”等错误。</w:t>
      </w:r>
    </w:p>
    <w:p w14:paraId="17699513" w14:textId="127507C2" w:rsidR="007264D3" w:rsidRPr="00F11AC2" w:rsidRDefault="007264D3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3</w:t>
      </w:r>
      <w:r w:rsidRPr="00F11AC2">
        <w:rPr>
          <w:rFonts w:hint="eastAsia"/>
          <w:sz w:val="24"/>
          <w:szCs w:val="24"/>
        </w:rPr>
        <w:t>．【答案】</w:t>
      </w:r>
      <w:r w:rsidRPr="00F11AC2">
        <w:rPr>
          <w:sz w:val="24"/>
          <w:szCs w:val="24"/>
        </w:rPr>
        <w:t>D</w:t>
      </w:r>
    </w:p>
    <w:p w14:paraId="3AA83AFE" w14:textId="603838CB" w:rsidR="003946EC" w:rsidRPr="00F11AC2" w:rsidRDefault="007264D3" w:rsidP="00CA61F9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【解析】“而到图书馆借阅则不属于文化消费”错误。</w:t>
      </w:r>
    </w:p>
    <w:p w14:paraId="73540614" w14:textId="2EB74A96" w:rsidR="00746A9B" w:rsidRPr="00F11AC2" w:rsidRDefault="00746A9B" w:rsidP="00CA61F9">
      <w:pPr>
        <w:pStyle w:val="a7"/>
        <w:shd w:val="clear" w:color="auto" w:fill="FFFFFF"/>
        <w:spacing w:line="360" w:lineRule="auto"/>
        <w:rPr>
          <w:rFonts w:ascii="新宋体" w:eastAsia="新宋体" w:hAnsi="新宋体" w:hint="eastAsia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4</w:t>
      </w:r>
      <w:r w:rsidRPr="00F11AC2">
        <w:rPr>
          <w:rFonts w:ascii="新宋体" w:eastAsia="新宋体" w:hAnsi="新宋体"/>
          <w:color w:val="000000"/>
        </w:rPr>
        <w:t>.C</w:t>
      </w:r>
    </w:p>
    <w:p w14:paraId="5B6C3197" w14:textId="48B51D4E" w:rsidR="00746A9B" w:rsidRPr="00F11AC2" w:rsidRDefault="00746A9B" w:rsidP="00CA61F9">
      <w:pPr>
        <w:pStyle w:val="a7"/>
        <w:shd w:val="clear" w:color="auto" w:fill="FFFFFF"/>
        <w:spacing w:line="360" w:lineRule="auto"/>
        <w:rPr>
          <w:rFonts w:ascii="新宋体" w:eastAsia="新宋体" w:hAnsi="新宋体" w:hint="eastAsia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5</w:t>
      </w:r>
      <w:r w:rsidRPr="00F11AC2">
        <w:rPr>
          <w:rFonts w:ascii="新宋体" w:eastAsia="新宋体" w:hAnsi="新宋体"/>
          <w:color w:val="000000"/>
        </w:rPr>
        <w:t>.B</w:t>
      </w:r>
    </w:p>
    <w:p w14:paraId="0165E631" w14:textId="34FDB973" w:rsidR="00746A9B" w:rsidRPr="00F11AC2" w:rsidRDefault="00746A9B" w:rsidP="00CA61F9">
      <w:pPr>
        <w:pStyle w:val="a7"/>
        <w:shd w:val="clear" w:color="auto" w:fill="FFFFFF"/>
        <w:spacing w:before="0" w:beforeAutospacing="0" w:line="360" w:lineRule="auto"/>
        <w:rPr>
          <w:rFonts w:ascii="新宋体" w:eastAsia="新宋体" w:hAnsi="新宋体" w:hint="eastAsia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6</w:t>
      </w:r>
      <w:r w:rsidRPr="00F11AC2">
        <w:rPr>
          <w:rFonts w:ascii="新宋体" w:eastAsia="新宋体" w:hAnsi="新宋体"/>
          <w:color w:val="000000"/>
        </w:rPr>
        <w:t>.D</w:t>
      </w:r>
    </w:p>
    <w:p w14:paraId="17E0D101" w14:textId="32F581BE" w:rsidR="00746A9B" w:rsidRPr="00F11AC2" w:rsidRDefault="00746A9B" w:rsidP="00CA61F9">
      <w:pPr>
        <w:pStyle w:val="a7"/>
        <w:shd w:val="clear" w:color="auto" w:fill="FFFFFF"/>
        <w:spacing w:before="0" w:beforeAutospacing="0" w:line="360" w:lineRule="auto"/>
        <w:rPr>
          <w:rFonts w:ascii="新宋体" w:eastAsia="新宋体" w:hAnsi="新宋体"/>
          <w:color w:val="FF0000"/>
        </w:rPr>
      </w:pPr>
      <w:r w:rsidRPr="00F11AC2">
        <w:rPr>
          <w:rFonts w:ascii="新宋体" w:eastAsia="新宋体" w:hAnsi="新宋体" w:hint="eastAsia"/>
          <w:color w:val="FF0000"/>
        </w:rPr>
        <w:t>实用文本阅读</w:t>
      </w:r>
    </w:p>
    <w:p w14:paraId="0790D3E5" w14:textId="5FA804D2" w:rsidR="007264D3" w:rsidRPr="00F11AC2" w:rsidRDefault="00746A9B" w:rsidP="00CA61F9">
      <w:pPr>
        <w:pStyle w:val="a7"/>
        <w:shd w:val="clear" w:color="auto" w:fill="FFFFFF"/>
        <w:spacing w:before="0" w:beforeAutospacing="0" w:line="360" w:lineRule="auto"/>
        <w:rPr>
          <w:rFonts w:ascii="新宋体" w:eastAsia="新宋体" w:hAnsi="新宋体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1</w:t>
      </w:r>
      <w:r w:rsidR="007264D3" w:rsidRPr="00F11AC2">
        <w:rPr>
          <w:rFonts w:ascii="新宋体" w:eastAsia="新宋体" w:hAnsi="新宋体" w:hint="eastAsia"/>
          <w:color w:val="000000"/>
        </w:rPr>
        <w:t>．发电  供电</w:t>
      </w:r>
    </w:p>
    <w:p w14:paraId="40552506" w14:textId="30CF0ACF" w:rsidR="007264D3" w:rsidRPr="00F11AC2" w:rsidRDefault="00746A9B" w:rsidP="00CA61F9">
      <w:pPr>
        <w:pStyle w:val="a7"/>
        <w:shd w:val="clear" w:color="auto" w:fill="FFFFFF"/>
        <w:spacing w:before="0" w:beforeAutospacing="0" w:line="360" w:lineRule="auto"/>
        <w:rPr>
          <w:rFonts w:ascii="新宋体" w:eastAsia="新宋体" w:hAnsi="新宋体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2</w:t>
      </w:r>
      <w:r w:rsidR="007264D3" w:rsidRPr="00F11AC2">
        <w:rPr>
          <w:rFonts w:ascii="新宋体" w:eastAsia="新宋体" w:hAnsi="新宋体" w:hint="eastAsia"/>
          <w:color w:val="000000"/>
        </w:rPr>
        <w:t>．C</w:t>
      </w:r>
    </w:p>
    <w:p w14:paraId="49B8F77E" w14:textId="673217BE" w:rsidR="007264D3" w:rsidRPr="00F11AC2" w:rsidRDefault="00746A9B" w:rsidP="00CA61F9">
      <w:pPr>
        <w:pStyle w:val="a7"/>
        <w:shd w:val="clear" w:color="auto" w:fill="FFFFFF"/>
        <w:spacing w:before="0" w:beforeAutospacing="0" w:line="360" w:lineRule="auto"/>
        <w:rPr>
          <w:rFonts w:ascii="新宋体" w:eastAsia="新宋体" w:hAnsi="新宋体" w:hint="eastAsia"/>
          <w:color w:val="000000"/>
        </w:rPr>
      </w:pPr>
      <w:r w:rsidRPr="00F11AC2">
        <w:rPr>
          <w:rFonts w:ascii="新宋体" w:eastAsia="新宋体" w:hAnsi="新宋体" w:hint="eastAsia"/>
          <w:color w:val="000000"/>
        </w:rPr>
        <w:t>3</w:t>
      </w:r>
      <w:r w:rsidR="007264D3" w:rsidRPr="00F11AC2">
        <w:rPr>
          <w:rFonts w:ascii="新宋体" w:eastAsia="新宋体" w:hAnsi="新宋体" w:hint="eastAsia"/>
          <w:color w:val="000000"/>
        </w:rPr>
        <w:t>．A</w:t>
      </w:r>
    </w:p>
    <w:p w14:paraId="4AA80F89" w14:textId="77777777" w:rsidR="00CA61F9" w:rsidRPr="00F11AC2" w:rsidRDefault="006C3C20" w:rsidP="00CA61F9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t>4</w:t>
      </w:r>
      <w:r w:rsidRPr="00F11AC2">
        <w:rPr>
          <w:sz w:val="24"/>
          <w:szCs w:val="24"/>
        </w:rPr>
        <w:t xml:space="preserve">.D </w:t>
      </w:r>
    </w:p>
    <w:p w14:paraId="4E6062F2" w14:textId="77777777" w:rsidR="00CA61F9" w:rsidRPr="00F11AC2" w:rsidRDefault="006C3C20" w:rsidP="00CA61F9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lastRenderedPageBreak/>
        <w:t>5</w:t>
      </w:r>
      <w:r w:rsidRPr="00F11AC2">
        <w:rPr>
          <w:sz w:val="24"/>
          <w:szCs w:val="24"/>
        </w:rPr>
        <w:t xml:space="preserve">.B </w:t>
      </w:r>
    </w:p>
    <w:p w14:paraId="4EDB2F78" w14:textId="2C68DFD9" w:rsidR="007264D3" w:rsidRPr="00F11AC2" w:rsidRDefault="006C3C20" w:rsidP="00CA61F9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t>6</w:t>
      </w:r>
      <w:r w:rsidRPr="00F11AC2">
        <w:rPr>
          <w:sz w:val="24"/>
          <w:szCs w:val="24"/>
        </w:rPr>
        <w:t xml:space="preserve">.C    </w:t>
      </w:r>
    </w:p>
    <w:p w14:paraId="6D1C42F4" w14:textId="0753C10B" w:rsidR="00CA61F9" w:rsidRPr="00F11AC2" w:rsidRDefault="00CA61F9" w:rsidP="00CA61F9">
      <w:pPr>
        <w:spacing w:line="360" w:lineRule="auto"/>
        <w:rPr>
          <w:sz w:val="24"/>
          <w:szCs w:val="24"/>
        </w:rPr>
      </w:pPr>
      <w:r w:rsidRPr="00F11AC2">
        <w:rPr>
          <w:sz w:val="24"/>
          <w:szCs w:val="24"/>
        </w:rPr>
        <w:t xml:space="preserve">7.C </w:t>
      </w:r>
    </w:p>
    <w:p w14:paraId="70418C0A" w14:textId="77777777" w:rsidR="00CA61F9" w:rsidRPr="00F11AC2" w:rsidRDefault="00CA61F9" w:rsidP="00CA61F9">
      <w:pPr>
        <w:spacing w:line="360" w:lineRule="auto"/>
        <w:rPr>
          <w:sz w:val="24"/>
          <w:szCs w:val="24"/>
        </w:rPr>
      </w:pPr>
      <w:r w:rsidRPr="00F11AC2">
        <w:rPr>
          <w:sz w:val="24"/>
          <w:szCs w:val="24"/>
        </w:rPr>
        <w:t>8.AE</w:t>
      </w:r>
    </w:p>
    <w:p w14:paraId="1DA65026" w14:textId="77777777" w:rsidR="00CA61F9" w:rsidRPr="00F11AC2" w:rsidRDefault="00CA61F9" w:rsidP="00CA61F9">
      <w:pPr>
        <w:spacing w:line="360" w:lineRule="auto"/>
        <w:rPr>
          <w:sz w:val="24"/>
          <w:szCs w:val="24"/>
        </w:rPr>
      </w:pPr>
      <w:r w:rsidRPr="00F11AC2">
        <w:rPr>
          <w:sz w:val="24"/>
          <w:szCs w:val="24"/>
        </w:rPr>
        <w:t>9.写方文山长得很一般，甚至有些丑，突出了他极有升华，词写得十分出色;以幽默</w:t>
      </w:r>
      <w:proofErr w:type="gramStart"/>
      <w:r w:rsidRPr="00F11AC2">
        <w:rPr>
          <w:sz w:val="24"/>
          <w:szCs w:val="24"/>
        </w:rPr>
        <w:t>诙</w:t>
      </w:r>
      <w:proofErr w:type="gramEnd"/>
    </w:p>
    <w:p w14:paraId="105D86AB" w14:textId="2EB54B85" w:rsidR="00CA61F9" w:rsidRPr="00F11AC2" w:rsidRDefault="00CA61F9" w:rsidP="00CA61F9">
      <w:pPr>
        <w:spacing w:line="360" w:lineRule="auto"/>
        <w:rPr>
          <w:sz w:val="24"/>
          <w:szCs w:val="24"/>
        </w:rPr>
      </w:pPr>
      <w:proofErr w:type="gramStart"/>
      <w:r w:rsidRPr="00F11AC2">
        <w:rPr>
          <w:rFonts w:hint="eastAsia"/>
          <w:sz w:val="24"/>
          <w:szCs w:val="24"/>
        </w:rPr>
        <w:t>谐</w:t>
      </w:r>
      <w:proofErr w:type="gramEnd"/>
      <w:r w:rsidRPr="00F11AC2">
        <w:rPr>
          <w:rFonts w:hint="eastAsia"/>
          <w:sz w:val="24"/>
          <w:szCs w:val="24"/>
        </w:rPr>
        <w:t>的语言开篇，引起阅读兴趣</w:t>
      </w:r>
      <w:r w:rsidRPr="00F11AC2">
        <w:rPr>
          <w:sz w:val="24"/>
          <w:szCs w:val="24"/>
        </w:rPr>
        <w:t>;同时又以对比的手法突出了方文山横溢的才华。(共5分。</w:t>
      </w:r>
      <w:r w:rsidR="00F11AC2">
        <w:rPr>
          <w:rFonts w:hint="eastAsia"/>
          <w:sz w:val="24"/>
          <w:szCs w:val="24"/>
        </w:rPr>
        <w:t>)</w:t>
      </w:r>
    </w:p>
    <w:p w14:paraId="3C0C07DB" w14:textId="6F03FED2" w:rsidR="00CA61F9" w:rsidRPr="00F11AC2" w:rsidRDefault="00CA61F9" w:rsidP="00CA61F9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答出一点，两点</w:t>
      </w:r>
      <w:r w:rsidRPr="00F11AC2">
        <w:rPr>
          <w:sz w:val="24"/>
          <w:szCs w:val="24"/>
        </w:rPr>
        <w:t>3分，三点5分。)</w:t>
      </w:r>
    </w:p>
    <w:p w14:paraId="042FEDB7" w14:textId="273C53CB" w:rsidR="00F11AC2" w:rsidRPr="00F11AC2" w:rsidRDefault="00F11AC2" w:rsidP="00F11AC2">
      <w:pPr>
        <w:spacing w:line="360" w:lineRule="auto"/>
        <w:rPr>
          <w:rFonts w:hint="eastAsia"/>
          <w:b/>
          <w:bCs/>
          <w:sz w:val="24"/>
          <w:szCs w:val="24"/>
        </w:rPr>
      </w:pPr>
      <w:r w:rsidRPr="00F11AC2">
        <w:rPr>
          <w:rFonts w:hint="eastAsia"/>
          <w:b/>
          <w:bCs/>
          <w:sz w:val="24"/>
          <w:szCs w:val="24"/>
        </w:rPr>
        <w:t>文学文本阅读</w:t>
      </w:r>
      <w:r>
        <w:rPr>
          <w:rFonts w:hint="eastAsia"/>
          <w:b/>
          <w:bCs/>
          <w:sz w:val="24"/>
          <w:szCs w:val="24"/>
        </w:rPr>
        <w:t>答案</w:t>
      </w:r>
    </w:p>
    <w:p w14:paraId="6BB103E8" w14:textId="7C1EEEF3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sz w:val="24"/>
          <w:szCs w:val="24"/>
        </w:rPr>
        <w:t>1.【答案】C</w:t>
      </w:r>
    </w:p>
    <w:p w14:paraId="0AE3EB52" w14:textId="64ACC4F8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【解析】这里只是老乡，而无志同道合之意。</w:t>
      </w:r>
    </w:p>
    <w:p w14:paraId="4EC11EA9" w14:textId="49C1E4FA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sz w:val="24"/>
          <w:szCs w:val="24"/>
        </w:rPr>
        <w:t>2.【答案】C</w:t>
      </w:r>
    </w:p>
    <w:p w14:paraId="328CB5AF" w14:textId="6F657F93" w:rsidR="00F11AC2" w:rsidRPr="00F11AC2" w:rsidRDefault="00F11AC2" w:rsidP="00F11AC2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【解析】（</w:t>
      </w:r>
      <w:r w:rsidRPr="00F11AC2">
        <w:rPr>
          <w:sz w:val="24"/>
          <w:szCs w:val="24"/>
        </w:rPr>
        <w:t>A</w:t>
      </w:r>
      <w:proofErr w:type="gramStart"/>
      <w:r w:rsidRPr="00F11AC2">
        <w:rPr>
          <w:sz w:val="24"/>
          <w:szCs w:val="24"/>
        </w:rPr>
        <w:t>项产生</w:t>
      </w:r>
      <w:proofErr w:type="gramEnd"/>
      <w:r w:rsidRPr="00F11AC2">
        <w:rPr>
          <w:sz w:val="24"/>
          <w:szCs w:val="24"/>
        </w:rPr>
        <w:t>神秘感的原因在于赵季平对演员的态度。B无中生有D不是“一直很流行”。）</w:t>
      </w:r>
    </w:p>
    <w:p w14:paraId="68A31B90" w14:textId="1D114DC3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Pr="00F11AC2">
        <w:rPr>
          <w:sz w:val="24"/>
          <w:szCs w:val="24"/>
        </w:rPr>
        <w:t>.【答案】作者认识的变化：（1）从未了解，反应平淡：从未听过老腔这个剧种，老腔影响小。（2）刮目相看，产生神秘感：从赵季平对老腔演员的反应及再看白眉老汉的感觉，顿生神秘。（3）初听老腔，感到惊讶震撼。（4）沉迷且陷入遐想，生出相见恨晚的懊丧自责：认识到老腔的艺术魅力。（5）保持距离，冷静欣赏：脱离“乡党”身份，感慨老腔的历史艺术传承。（6）放弃距离，融入其中：凸显老腔的感染力。</w:t>
      </w:r>
    </w:p>
    <w:p w14:paraId="4DF2CFCB" w14:textId="66E29C96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【解析】按时间顺序从文本中找到作者对老腔认识的关键词，结合文本加以解</w:t>
      </w:r>
      <w:r w:rsidRPr="00F11AC2">
        <w:rPr>
          <w:rFonts w:hint="eastAsia"/>
          <w:sz w:val="24"/>
          <w:szCs w:val="24"/>
        </w:rPr>
        <w:lastRenderedPageBreak/>
        <w:t>释。</w:t>
      </w:r>
    </w:p>
    <w:p w14:paraId="4CDBCC50" w14:textId="3ECCDA75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Pr="00F11AC2">
        <w:rPr>
          <w:sz w:val="24"/>
          <w:szCs w:val="24"/>
        </w:rPr>
        <w:t>.【答案】（1）</w:t>
      </w:r>
      <w:proofErr w:type="gramStart"/>
      <w:r w:rsidRPr="00F11AC2">
        <w:rPr>
          <w:sz w:val="24"/>
          <w:szCs w:val="24"/>
        </w:rPr>
        <w:t>写观众</w:t>
      </w:r>
      <w:proofErr w:type="gramEnd"/>
      <w:r w:rsidRPr="00F11AC2">
        <w:rPr>
          <w:sz w:val="24"/>
          <w:szCs w:val="24"/>
        </w:rPr>
        <w:t>反应强烈，喝彩“美得很”“太斩劲”了，体现老腔的魅力。</w:t>
      </w:r>
    </w:p>
    <w:p w14:paraId="73C3E9A0" w14:textId="4AB9258A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（</w:t>
      </w:r>
      <w:r w:rsidRPr="00F11AC2">
        <w:rPr>
          <w:sz w:val="24"/>
          <w:szCs w:val="24"/>
        </w:rPr>
        <w:t>2）写赵季平对老腔表演者的尊重，表现老腔的魅力。（3）写</w:t>
      </w:r>
      <w:proofErr w:type="gramStart"/>
      <w:r w:rsidRPr="00F11AC2">
        <w:rPr>
          <w:sz w:val="24"/>
          <w:szCs w:val="24"/>
        </w:rPr>
        <w:t>濮</w:t>
      </w:r>
      <w:proofErr w:type="gramEnd"/>
      <w:r w:rsidRPr="00F11AC2">
        <w:rPr>
          <w:sz w:val="24"/>
          <w:szCs w:val="24"/>
        </w:rPr>
        <w:t>存</w:t>
      </w:r>
      <w:proofErr w:type="gramStart"/>
      <w:r w:rsidRPr="00F11AC2">
        <w:rPr>
          <w:sz w:val="24"/>
          <w:szCs w:val="24"/>
        </w:rPr>
        <w:t>昕</w:t>
      </w:r>
      <w:proofErr w:type="gramEnd"/>
      <w:r w:rsidRPr="00F11AC2">
        <w:rPr>
          <w:sz w:val="24"/>
          <w:szCs w:val="24"/>
        </w:rPr>
        <w:t>加入表演，尽情演绎，写出老腔的魅力。</w:t>
      </w:r>
    </w:p>
    <w:p w14:paraId="4F81990B" w14:textId="4B4FAD53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【解析】除对老腔正面描写之外，从观众的反应和他人的评价入手进行答题即可。</w:t>
      </w:r>
    </w:p>
    <w:p w14:paraId="59237A5A" w14:textId="75C6163A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 w:rsidRPr="00F11AC2">
        <w:rPr>
          <w:rFonts w:hint="eastAsia"/>
          <w:sz w:val="24"/>
          <w:szCs w:val="24"/>
        </w:rPr>
        <w:t>第四段运用了多种手法，表达了作者对老腔的感受。请结合具体语句加以赏析。（</w:t>
      </w:r>
      <w:r w:rsidRPr="00F11AC2">
        <w:rPr>
          <w:sz w:val="24"/>
          <w:szCs w:val="24"/>
        </w:rPr>
        <w:t>6分）</w:t>
      </w:r>
    </w:p>
    <w:p w14:paraId="112F7843" w14:textId="2B50306F" w:rsidR="00F11AC2" w:rsidRPr="00F11AC2" w:rsidRDefault="00F11AC2" w:rsidP="00F11AC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Pr="00F11AC2">
        <w:rPr>
          <w:sz w:val="24"/>
          <w:szCs w:val="24"/>
        </w:rPr>
        <w:t>.【答案】（1）在情节上，老腔在后来的话剧《白鹿原》上得以演绎。（2）在内容上，老腔和《白鹿原》都是反映关中乡土生活的，具有必然联系。（3）在主旨上，二者共同反映关中的文化底蕴。（4）在情感上，表达了作者对老腔的喜爱和赞美。</w:t>
      </w:r>
    </w:p>
    <w:p w14:paraId="23DC29A2" w14:textId="0B5BC0FC" w:rsidR="00F11AC2" w:rsidRDefault="00F11AC2" w:rsidP="00F11AC2">
      <w:pPr>
        <w:spacing w:line="360" w:lineRule="auto"/>
        <w:rPr>
          <w:sz w:val="24"/>
          <w:szCs w:val="24"/>
        </w:rPr>
      </w:pPr>
      <w:r w:rsidRPr="00F11AC2">
        <w:rPr>
          <w:rFonts w:hint="eastAsia"/>
          <w:sz w:val="24"/>
          <w:szCs w:val="24"/>
        </w:rPr>
        <w:t>【解析】从情节、内容、主旨、情感找到两者的相同点。</w:t>
      </w:r>
    </w:p>
    <w:p w14:paraId="5A0734C6" w14:textId="618076BB" w:rsidR="006E75FF" w:rsidRDefault="006E75FF" w:rsidP="00F11AC2">
      <w:pPr>
        <w:spacing w:line="360" w:lineRule="auto"/>
        <w:rPr>
          <w:sz w:val="24"/>
          <w:szCs w:val="24"/>
        </w:rPr>
      </w:pPr>
    </w:p>
    <w:p w14:paraId="1857C5DE" w14:textId="7B52257B" w:rsidR="006E75FF" w:rsidRDefault="006E75FF" w:rsidP="00F11A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古诗文阅读答案</w:t>
      </w:r>
    </w:p>
    <w:p w14:paraId="3945C72D" w14:textId="29B1F337" w:rsidR="006E75FF" w:rsidRPr="006E75FF" w:rsidRDefault="006E75FF" w:rsidP="006E75FF">
      <w:pPr>
        <w:spacing w:line="360" w:lineRule="auto"/>
        <w:rPr>
          <w:sz w:val="24"/>
          <w:szCs w:val="24"/>
        </w:rPr>
      </w:pPr>
      <w:r w:rsidRPr="006E75FF">
        <w:rPr>
          <w:sz w:val="24"/>
          <w:szCs w:val="24"/>
        </w:rPr>
        <w:t>1. C. [</w:t>
      </w:r>
      <w:proofErr w:type="gramStart"/>
      <w:r w:rsidRPr="006E75FF">
        <w:rPr>
          <w:sz w:val="24"/>
          <w:szCs w:val="24"/>
        </w:rPr>
        <w:t>错在“</w:t>
      </w:r>
      <w:proofErr w:type="gramEnd"/>
      <w:r w:rsidRPr="006E75FF">
        <w:rPr>
          <w:sz w:val="24"/>
          <w:szCs w:val="24"/>
        </w:rPr>
        <w:t>至吴地烹鱼结”，作者还没有到达吴地，还在途中的船上。]</w:t>
      </w:r>
    </w:p>
    <w:p w14:paraId="1ED51D9B" w14:textId="487A564B" w:rsidR="006E75FF" w:rsidRPr="006E75FF" w:rsidRDefault="006E75FF" w:rsidP="006E75F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6E75FF">
        <w:rPr>
          <w:sz w:val="24"/>
          <w:szCs w:val="24"/>
        </w:rPr>
        <w:t>.①巧妙地借用船工捕得鲤鱼-一事(</w:t>
      </w:r>
      <w:proofErr w:type="gramStart"/>
      <w:r w:rsidRPr="006E75FF">
        <w:rPr>
          <w:sz w:val="24"/>
          <w:szCs w:val="24"/>
        </w:rPr>
        <w:t>事借的</w:t>
      </w:r>
      <w:proofErr w:type="gramEnd"/>
      <w:r w:rsidRPr="006E75FF">
        <w:rPr>
          <w:sz w:val="24"/>
          <w:szCs w:val="24"/>
        </w:rPr>
        <w:t>巧)，在“鲤”前冠以“南来”二字，主观地</w:t>
      </w:r>
      <w:r w:rsidRPr="006E75FF">
        <w:rPr>
          <w:rFonts w:hint="eastAsia"/>
          <w:sz w:val="24"/>
          <w:szCs w:val="24"/>
        </w:rPr>
        <w:t>认为它是从南方的家乡游来的</w:t>
      </w:r>
      <w:r w:rsidRPr="006E75FF">
        <w:rPr>
          <w:sz w:val="24"/>
          <w:szCs w:val="24"/>
        </w:rPr>
        <w:t>(或者说让</w:t>
      </w:r>
      <w:proofErr w:type="gramStart"/>
      <w:r w:rsidRPr="006E75FF">
        <w:rPr>
          <w:sz w:val="24"/>
          <w:szCs w:val="24"/>
        </w:rPr>
        <w:t>鱼有了</w:t>
      </w:r>
      <w:proofErr w:type="gramEnd"/>
      <w:r w:rsidRPr="006E75FF">
        <w:rPr>
          <w:sz w:val="24"/>
          <w:szCs w:val="24"/>
        </w:rPr>
        <w:t>家乡的味道),从而表现自己深沉的思想之</w:t>
      </w:r>
      <w:r w:rsidRPr="006E75FF">
        <w:rPr>
          <w:rFonts w:hint="eastAsia"/>
          <w:sz w:val="24"/>
          <w:szCs w:val="24"/>
        </w:rPr>
        <w:t>情。</w:t>
      </w:r>
      <w:r w:rsidRPr="006E75FF">
        <w:rPr>
          <w:sz w:val="24"/>
          <w:szCs w:val="24"/>
        </w:rPr>
        <w:t>(事情1分，对“南来”的分析2分。意同即可。)</w:t>
      </w:r>
    </w:p>
    <w:p w14:paraId="757A6907" w14:textId="689DEBFC" w:rsidR="006E75FF" w:rsidRPr="006E75FF" w:rsidRDefault="006E75FF" w:rsidP="006E75FF">
      <w:pPr>
        <w:spacing w:line="360" w:lineRule="auto"/>
        <w:rPr>
          <w:sz w:val="24"/>
          <w:szCs w:val="24"/>
        </w:rPr>
      </w:pPr>
      <w:r w:rsidRPr="006E75FF">
        <w:rPr>
          <w:rFonts w:hint="eastAsia"/>
          <w:sz w:val="24"/>
          <w:szCs w:val="24"/>
        </w:rPr>
        <w:t>②巧妙地运用“呼儿</w:t>
      </w:r>
      <w:proofErr w:type="gramStart"/>
      <w:r w:rsidRPr="006E75FF">
        <w:rPr>
          <w:rFonts w:hint="eastAsia"/>
          <w:sz w:val="24"/>
          <w:szCs w:val="24"/>
        </w:rPr>
        <w:t>烹</w:t>
      </w:r>
      <w:proofErr w:type="gramEnd"/>
      <w:r w:rsidRPr="006E75FF">
        <w:rPr>
          <w:rFonts w:hint="eastAsia"/>
          <w:sz w:val="24"/>
          <w:szCs w:val="24"/>
        </w:rPr>
        <w:t>鲤鱼，中有尺素书”的典故</w:t>
      </w:r>
      <w:r w:rsidRPr="006E75FF">
        <w:rPr>
          <w:sz w:val="24"/>
          <w:szCs w:val="24"/>
        </w:rPr>
        <w:t>(</w:t>
      </w:r>
      <w:proofErr w:type="gramStart"/>
      <w:r w:rsidRPr="006E75FF">
        <w:rPr>
          <w:sz w:val="24"/>
          <w:szCs w:val="24"/>
        </w:rPr>
        <w:t>典用得</w:t>
      </w:r>
      <w:proofErr w:type="gramEnd"/>
      <w:r w:rsidRPr="006E75FF">
        <w:rPr>
          <w:sz w:val="24"/>
          <w:szCs w:val="24"/>
        </w:rPr>
        <w:t>巧)，写自己急于烹鱼取书，表</w:t>
      </w:r>
      <w:r w:rsidRPr="006E75FF">
        <w:rPr>
          <w:rFonts w:hint="eastAsia"/>
          <w:sz w:val="24"/>
          <w:szCs w:val="24"/>
        </w:rPr>
        <w:t>现对家书的渴盼心情，从而抒发对家乡的热切思念。</w:t>
      </w:r>
      <w:r w:rsidRPr="006E75FF">
        <w:rPr>
          <w:sz w:val="24"/>
          <w:szCs w:val="24"/>
        </w:rPr>
        <w:t>(典故1分，答以“鲤鱼”代指“家书”</w:t>
      </w:r>
      <w:r w:rsidRPr="006E75FF">
        <w:rPr>
          <w:rFonts w:hint="eastAsia"/>
          <w:sz w:val="24"/>
          <w:szCs w:val="24"/>
        </w:rPr>
        <w:t>或“鱼雁传书”的典故也可</w:t>
      </w:r>
      <w:r w:rsidRPr="006E75FF">
        <w:rPr>
          <w:sz w:val="24"/>
          <w:szCs w:val="24"/>
        </w:rPr>
        <w:t>;分析2分。意同即可。)</w:t>
      </w:r>
    </w:p>
    <w:p w14:paraId="741C1E43" w14:textId="69F4246E" w:rsidR="006E75FF" w:rsidRPr="006E75FF" w:rsidRDefault="00591363" w:rsidP="006E75F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3</w:t>
      </w:r>
      <w:r w:rsidR="006E75FF" w:rsidRPr="006E75FF">
        <w:rPr>
          <w:sz w:val="24"/>
          <w:szCs w:val="24"/>
        </w:rPr>
        <w:t>、(1)人生如梦，一尊还酹江月(2)金戈铁马，气吞万里如虎</w:t>
      </w:r>
    </w:p>
    <w:p w14:paraId="1974D074" w14:textId="29382CC4" w:rsidR="006E75FF" w:rsidRDefault="006E75FF" w:rsidP="006E75FF">
      <w:pPr>
        <w:spacing w:line="360" w:lineRule="auto"/>
        <w:rPr>
          <w:sz w:val="24"/>
          <w:szCs w:val="24"/>
        </w:rPr>
      </w:pPr>
      <w:r w:rsidRPr="006E75FF">
        <w:rPr>
          <w:sz w:val="24"/>
          <w:szCs w:val="24"/>
        </w:rPr>
        <w:t>(3)这次第，怎一个愁字了得</w:t>
      </w:r>
    </w:p>
    <w:p w14:paraId="6B1A2754" w14:textId="50629B20" w:rsidR="00591363" w:rsidRPr="006E5A6A" w:rsidRDefault="006E5A6A" w:rsidP="00591363">
      <w:pPr>
        <w:spacing w:line="360" w:lineRule="auto"/>
        <w:rPr>
          <w:b/>
          <w:bCs/>
          <w:sz w:val="24"/>
          <w:szCs w:val="24"/>
        </w:rPr>
      </w:pPr>
      <w:r w:rsidRPr="006E5A6A">
        <w:rPr>
          <w:rFonts w:hint="eastAsia"/>
          <w:b/>
          <w:bCs/>
          <w:sz w:val="24"/>
          <w:szCs w:val="24"/>
        </w:rPr>
        <w:t>语言文字运用</w:t>
      </w:r>
    </w:p>
    <w:p w14:paraId="19C54F4C" w14:textId="5EAA840D" w:rsidR="006E5A6A" w:rsidRPr="006E5A6A" w:rsidRDefault="006E5A6A" w:rsidP="006E5A6A">
      <w:pPr>
        <w:spacing w:line="360" w:lineRule="auto"/>
        <w:rPr>
          <w:rFonts w:hint="eastAsia"/>
          <w:sz w:val="24"/>
          <w:szCs w:val="24"/>
        </w:rPr>
      </w:pPr>
      <w:r w:rsidRPr="006E5A6A">
        <w:rPr>
          <w:sz w:val="24"/>
          <w:szCs w:val="24"/>
        </w:rPr>
        <w:t>1、选B项。后文“灼手</w:t>
      </w:r>
      <w:proofErr w:type="gramStart"/>
      <w:r w:rsidRPr="006E5A6A">
        <w:rPr>
          <w:sz w:val="24"/>
          <w:szCs w:val="24"/>
        </w:rPr>
        <w:t>焚</w:t>
      </w:r>
      <w:proofErr w:type="gramEnd"/>
      <w:r w:rsidRPr="006E5A6A">
        <w:rPr>
          <w:sz w:val="24"/>
          <w:szCs w:val="24"/>
        </w:rPr>
        <w:t>身”决定</w:t>
      </w:r>
      <w:proofErr w:type="gramStart"/>
      <w:r w:rsidRPr="006E5A6A">
        <w:rPr>
          <w:sz w:val="24"/>
          <w:szCs w:val="24"/>
        </w:rPr>
        <w:t>第一空填“逆风执炬”</w:t>
      </w:r>
      <w:proofErr w:type="gramEnd"/>
      <w:r w:rsidRPr="006E5A6A">
        <w:rPr>
          <w:sz w:val="24"/>
          <w:szCs w:val="24"/>
        </w:rPr>
        <w:t>，“不可估量”与地位不搭配。</w:t>
      </w:r>
    </w:p>
    <w:p w14:paraId="61BFD9E6" w14:textId="4E98D1A5" w:rsidR="006E5A6A" w:rsidRPr="006E5A6A" w:rsidRDefault="006E5A6A" w:rsidP="006E5A6A">
      <w:pPr>
        <w:spacing w:line="360" w:lineRule="auto"/>
        <w:rPr>
          <w:rFonts w:hint="eastAsia"/>
          <w:sz w:val="24"/>
          <w:szCs w:val="24"/>
        </w:rPr>
      </w:pPr>
      <w:r w:rsidRPr="006E5A6A">
        <w:rPr>
          <w:sz w:val="24"/>
          <w:szCs w:val="24"/>
        </w:rPr>
        <w:t>2、选D项。前后句结构对称，同时“在……中”句式提前，是对恶劣环境的一种强调。</w:t>
      </w:r>
    </w:p>
    <w:p w14:paraId="71E5FDFA" w14:textId="5E7DF986" w:rsidR="006E5A6A" w:rsidRDefault="006E5A6A" w:rsidP="006E5A6A">
      <w:pPr>
        <w:spacing w:line="360" w:lineRule="auto"/>
        <w:rPr>
          <w:sz w:val="24"/>
          <w:szCs w:val="24"/>
        </w:rPr>
      </w:pPr>
      <w:r w:rsidRPr="006E5A6A">
        <w:rPr>
          <w:sz w:val="24"/>
          <w:szCs w:val="24"/>
        </w:rPr>
        <w:t>3、选A项。结合</w:t>
      </w:r>
      <w:proofErr w:type="gramStart"/>
      <w:r w:rsidRPr="006E5A6A">
        <w:rPr>
          <w:sz w:val="24"/>
          <w:szCs w:val="24"/>
        </w:rPr>
        <w:t>材料第</w:t>
      </w:r>
      <w:proofErr w:type="gramEnd"/>
      <w:r w:rsidRPr="006E5A6A">
        <w:rPr>
          <w:sz w:val="24"/>
          <w:szCs w:val="24"/>
        </w:rPr>
        <w:t>一段来看，主要讲述青年人在20世纪初期的选择和贡献，同时强调“新文化运动”“共产主义”对青年的引领。</w:t>
      </w:r>
    </w:p>
    <w:p w14:paraId="21DA82B1" w14:textId="56D48130" w:rsidR="006E5A6A" w:rsidRDefault="006E5A6A" w:rsidP="006E5A6A">
      <w:pPr>
        <w:spacing w:line="360" w:lineRule="auto"/>
        <w:rPr>
          <w:sz w:val="24"/>
          <w:szCs w:val="24"/>
        </w:rPr>
      </w:pPr>
    </w:p>
    <w:p w14:paraId="3CFA6F8F" w14:textId="2C86243F" w:rsidR="006E5A6A" w:rsidRPr="006E5A6A" w:rsidRDefault="006E5A6A" w:rsidP="006E5A6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Pr="006E5A6A">
        <w:rPr>
          <w:sz w:val="24"/>
          <w:szCs w:val="24"/>
        </w:rPr>
        <w:t>、选C项。语境辅助判断，“难民”“饿殍”与“奄奄一息”搭配得当。“裹足不前”强调由于个人恐惧、害怕等原因停步不前，不合语境。</w:t>
      </w:r>
    </w:p>
    <w:p w14:paraId="6E969E62" w14:textId="77777777" w:rsidR="006E5A6A" w:rsidRPr="006E5A6A" w:rsidRDefault="006E5A6A" w:rsidP="006E5A6A">
      <w:pPr>
        <w:spacing w:line="360" w:lineRule="auto"/>
        <w:rPr>
          <w:sz w:val="24"/>
          <w:szCs w:val="24"/>
        </w:rPr>
      </w:pPr>
    </w:p>
    <w:p w14:paraId="234702D9" w14:textId="1801DB54" w:rsidR="006E5A6A" w:rsidRPr="006E5A6A" w:rsidRDefault="006E5A6A" w:rsidP="006E5A6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Pr="006E5A6A">
        <w:rPr>
          <w:sz w:val="24"/>
          <w:szCs w:val="24"/>
        </w:rPr>
        <w:t>、选C项。主语承前省略“记忆”，“记忆”由远到近，</w:t>
      </w:r>
      <w:proofErr w:type="gramStart"/>
      <w:r w:rsidRPr="006E5A6A">
        <w:rPr>
          <w:sz w:val="24"/>
          <w:szCs w:val="24"/>
        </w:rPr>
        <w:t>一</w:t>
      </w:r>
      <w:proofErr w:type="gramEnd"/>
      <w:r w:rsidRPr="006E5A6A">
        <w:rPr>
          <w:sz w:val="24"/>
          <w:szCs w:val="24"/>
        </w:rPr>
        <w:t>步步走来。后半句牵扯多重定语的顺序排列知识。</w:t>
      </w:r>
    </w:p>
    <w:p w14:paraId="76451260" w14:textId="77777777" w:rsidR="006E5A6A" w:rsidRPr="006E5A6A" w:rsidRDefault="006E5A6A" w:rsidP="006E5A6A">
      <w:pPr>
        <w:spacing w:line="360" w:lineRule="auto"/>
        <w:rPr>
          <w:sz w:val="24"/>
          <w:szCs w:val="24"/>
        </w:rPr>
      </w:pPr>
    </w:p>
    <w:p w14:paraId="316CF3D1" w14:textId="1AB24F46" w:rsidR="006E5A6A" w:rsidRDefault="006E5A6A" w:rsidP="006E5A6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Pr="006E5A6A">
        <w:rPr>
          <w:sz w:val="24"/>
          <w:szCs w:val="24"/>
        </w:rPr>
        <w:t>、文中把静静的记忆的追寻与思索比拟成人在暗黑色夜里的潜行，无声无息却自由无执。思绪的飘飞本来就是看不见摸不着的，此种表达形象生动，为下文意識的流动做铺垫。</w:t>
      </w:r>
    </w:p>
    <w:p w14:paraId="4597FDE8" w14:textId="72F49714" w:rsidR="006E5A6A" w:rsidRDefault="006E5A6A" w:rsidP="006E5A6A">
      <w:pPr>
        <w:spacing w:line="360" w:lineRule="auto"/>
        <w:rPr>
          <w:sz w:val="24"/>
          <w:szCs w:val="24"/>
        </w:rPr>
      </w:pPr>
    </w:p>
    <w:p w14:paraId="7FFD2C50" w14:textId="43BAD48F" w:rsidR="006E5A6A" w:rsidRPr="006E5A6A" w:rsidRDefault="006E5A6A" w:rsidP="006E5A6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Pr="006E5A6A">
        <w:rPr>
          <w:sz w:val="24"/>
          <w:szCs w:val="24"/>
        </w:rPr>
        <w:t>、选B项。“气吞山河”形容气魄很大，与语境不符。“昏头昏脑”主要强调神志不清，而需与前文“觉醒”搭配只能是“昏昏欲睡”。“光彩照人”主要指外在形象，</w:t>
      </w:r>
      <w:r w:rsidRPr="006E5A6A">
        <w:rPr>
          <w:sz w:val="24"/>
          <w:szCs w:val="24"/>
        </w:rPr>
        <w:lastRenderedPageBreak/>
        <w:t>而且一般指女子，而文中强调这些文学界明星的主要是作品价值和人格魅力。</w:t>
      </w:r>
    </w:p>
    <w:p w14:paraId="2E9A069A" w14:textId="77777777" w:rsidR="006E5A6A" w:rsidRPr="006E5A6A" w:rsidRDefault="006E5A6A" w:rsidP="006E5A6A">
      <w:pPr>
        <w:spacing w:line="360" w:lineRule="auto"/>
        <w:rPr>
          <w:sz w:val="24"/>
          <w:szCs w:val="24"/>
        </w:rPr>
      </w:pPr>
    </w:p>
    <w:p w14:paraId="2C54C664" w14:textId="4C6A8CF4" w:rsidR="006E5A6A" w:rsidRDefault="006E5A6A" w:rsidP="006E5A6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Pr="006E5A6A">
        <w:rPr>
          <w:sz w:val="24"/>
          <w:szCs w:val="24"/>
        </w:rPr>
        <w:t>、选A项。“记忆”是此语段的核心话题，“无论……都”的结构，“疯长”与种子的萌发都依赖于“土壤”。</w:t>
      </w:r>
    </w:p>
    <w:p w14:paraId="2EAE5CA9" w14:textId="72258812" w:rsidR="00314389" w:rsidRDefault="00314389" w:rsidP="006E5A6A">
      <w:pPr>
        <w:spacing w:line="360" w:lineRule="auto"/>
        <w:rPr>
          <w:sz w:val="24"/>
          <w:szCs w:val="24"/>
        </w:rPr>
      </w:pPr>
    </w:p>
    <w:p w14:paraId="24E22216" w14:textId="069A6336" w:rsidR="00314389" w:rsidRDefault="00314389" w:rsidP="006E5A6A">
      <w:pPr>
        <w:spacing w:line="360" w:lineRule="auto"/>
        <w:rPr>
          <w:sz w:val="24"/>
          <w:szCs w:val="24"/>
        </w:rPr>
      </w:pPr>
      <w:r w:rsidRPr="00314389">
        <w:rPr>
          <w:sz w:val="24"/>
          <w:szCs w:val="24"/>
        </w:rPr>
        <w:t>9、选B项。“这一现象”</w:t>
      </w:r>
      <w:proofErr w:type="gramStart"/>
      <w:r w:rsidRPr="00314389">
        <w:rPr>
          <w:sz w:val="24"/>
          <w:szCs w:val="24"/>
        </w:rPr>
        <w:t>承接指</w:t>
      </w:r>
      <w:proofErr w:type="gramEnd"/>
      <w:r w:rsidRPr="00314389">
        <w:rPr>
          <w:sz w:val="24"/>
          <w:szCs w:val="24"/>
        </w:rPr>
        <w:t>代前文“使用电子烟可能让人更容易使用卷烟”，“在青少年中”修饰限定“尤为明显”。</w:t>
      </w:r>
    </w:p>
    <w:p w14:paraId="6BDCC8C2" w14:textId="100EB8E2" w:rsidR="00314389" w:rsidRDefault="00314389" w:rsidP="006E5A6A">
      <w:pPr>
        <w:spacing w:line="360" w:lineRule="auto"/>
        <w:rPr>
          <w:sz w:val="24"/>
          <w:szCs w:val="24"/>
        </w:rPr>
      </w:pPr>
    </w:p>
    <w:p w14:paraId="1FD77A10" w14:textId="113871C4" w:rsidR="00314389" w:rsidRPr="00F11AC2" w:rsidRDefault="00314389" w:rsidP="006E5A6A">
      <w:pPr>
        <w:spacing w:line="360" w:lineRule="auto"/>
        <w:rPr>
          <w:rFonts w:hint="eastAsia"/>
          <w:sz w:val="24"/>
          <w:szCs w:val="24"/>
        </w:rPr>
      </w:pPr>
      <w:r w:rsidRPr="0031438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0</w:t>
      </w:r>
      <w:r w:rsidRPr="00314389">
        <w:rPr>
          <w:sz w:val="24"/>
          <w:szCs w:val="24"/>
        </w:rPr>
        <w:t>、选B项。“只要……就”关联词搭配。</w:t>
      </w:r>
    </w:p>
    <w:sectPr w:rsidR="00314389" w:rsidRPr="00F11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620B" w14:textId="77777777" w:rsidR="004E7F1C" w:rsidRDefault="004E7F1C" w:rsidP="007264D3">
      <w:r>
        <w:separator/>
      </w:r>
    </w:p>
  </w:endnote>
  <w:endnote w:type="continuationSeparator" w:id="0">
    <w:p w14:paraId="404BFA7C" w14:textId="77777777" w:rsidR="004E7F1C" w:rsidRDefault="004E7F1C" w:rsidP="0072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2425" w14:textId="77777777" w:rsidR="004E7F1C" w:rsidRDefault="004E7F1C" w:rsidP="007264D3">
      <w:r>
        <w:separator/>
      </w:r>
    </w:p>
  </w:footnote>
  <w:footnote w:type="continuationSeparator" w:id="0">
    <w:p w14:paraId="1DAF3486" w14:textId="77777777" w:rsidR="004E7F1C" w:rsidRDefault="004E7F1C" w:rsidP="00726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08D"/>
    <w:rsid w:val="00013188"/>
    <w:rsid w:val="00062B62"/>
    <w:rsid w:val="00070466"/>
    <w:rsid w:val="00091C47"/>
    <w:rsid w:val="000A5748"/>
    <w:rsid w:val="000B4AE1"/>
    <w:rsid w:val="000E0180"/>
    <w:rsid w:val="000F0222"/>
    <w:rsid w:val="00181303"/>
    <w:rsid w:val="00183693"/>
    <w:rsid w:val="001910FB"/>
    <w:rsid w:val="001C1986"/>
    <w:rsid w:val="00205A53"/>
    <w:rsid w:val="00206823"/>
    <w:rsid w:val="00214821"/>
    <w:rsid w:val="00230B3E"/>
    <w:rsid w:val="0023379D"/>
    <w:rsid w:val="00237E91"/>
    <w:rsid w:val="00237FD4"/>
    <w:rsid w:val="002442E5"/>
    <w:rsid w:val="002615D3"/>
    <w:rsid w:val="002D59D2"/>
    <w:rsid w:val="002E1B9E"/>
    <w:rsid w:val="00311E51"/>
    <w:rsid w:val="00314389"/>
    <w:rsid w:val="00321402"/>
    <w:rsid w:val="0034578D"/>
    <w:rsid w:val="00346310"/>
    <w:rsid w:val="003946EC"/>
    <w:rsid w:val="003948C9"/>
    <w:rsid w:val="00397DDF"/>
    <w:rsid w:val="003A01A4"/>
    <w:rsid w:val="0040594C"/>
    <w:rsid w:val="00441D2A"/>
    <w:rsid w:val="004477DD"/>
    <w:rsid w:val="00473CAC"/>
    <w:rsid w:val="004A5D7A"/>
    <w:rsid w:val="004E7F1C"/>
    <w:rsid w:val="00501162"/>
    <w:rsid w:val="00527AF5"/>
    <w:rsid w:val="00591363"/>
    <w:rsid w:val="005B6D27"/>
    <w:rsid w:val="005E64F9"/>
    <w:rsid w:val="005F72DE"/>
    <w:rsid w:val="00623828"/>
    <w:rsid w:val="00624CC8"/>
    <w:rsid w:val="00652393"/>
    <w:rsid w:val="0068254A"/>
    <w:rsid w:val="006C3C20"/>
    <w:rsid w:val="006E3161"/>
    <w:rsid w:val="006E5A6A"/>
    <w:rsid w:val="006E75FF"/>
    <w:rsid w:val="00702CE1"/>
    <w:rsid w:val="00713014"/>
    <w:rsid w:val="00720FB8"/>
    <w:rsid w:val="007264D3"/>
    <w:rsid w:val="00746A9B"/>
    <w:rsid w:val="00750D35"/>
    <w:rsid w:val="00752E21"/>
    <w:rsid w:val="0075313D"/>
    <w:rsid w:val="007B3D18"/>
    <w:rsid w:val="007F49DC"/>
    <w:rsid w:val="00840B02"/>
    <w:rsid w:val="008B1524"/>
    <w:rsid w:val="008D705B"/>
    <w:rsid w:val="008E451A"/>
    <w:rsid w:val="00965551"/>
    <w:rsid w:val="009A3CB9"/>
    <w:rsid w:val="009C3A52"/>
    <w:rsid w:val="009D5AF6"/>
    <w:rsid w:val="00A2348E"/>
    <w:rsid w:val="00A36AA4"/>
    <w:rsid w:val="00A5653F"/>
    <w:rsid w:val="00A578C9"/>
    <w:rsid w:val="00A6737D"/>
    <w:rsid w:val="00A93DC5"/>
    <w:rsid w:val="00A97A92"/>
    <w:rsid w:val="00AC4E02"/>
    <w:rsid w:val="00AD431D"/>
    <w:rsid w:val="00B12112"/>
    <w:rsid w:val="00B3183B"/>
    <w:rsid w:val="00B42972"/>
    <w:rsid w:val="00B75501"/>
    <w:rsid w:val="00B8306F"/>
    <w:rsid w:val="00C018A0"/>
    <w:rsid w:val="00C15B5E"/>
    <w:rsid w:val="00C341BA"/>
    <w:rsid w:val="00C61AA6"/>
    <w:rsid w:val="00C81EE1"/>
    <w:rsid w:val="00C94B53"/>
    <w:rsid w:val="00C97FD7"/>
    <w:rsid w:val="00CA61F9"/>
    <w:rsid w:val="00CC7E6E"/>
    <w:rsid w:val="00CF3734"/>
    <w:rsid w:val="00D458CE"/>
    <w:rsid w:val="00D45CDB"/>
    <w:rsid w:val="00D73822"/>
    <w:rsid w:val="00D814D0"/>
    <w:rsid w:val="00D82749"/>
    <w:rsid w:val="00D94ADA"/>
    <w:rsid w:val="00DC3F68"/>
    <w:rsid w:val="00E046D2"/>
    <w:rsid w:val="00E74535"/>
    <w:rsid w:val="00EB108D"/>
    <w:rsid w:val="00EC6D9A"/>
    <w:rsid w:val="00F11AC2"/>
    <w:rsid w:val="00F637E4"/>
    <w:rsid w:val="00F65A58"/>
    <w:rsid w:val="00F67936"/>
    <w:rsid w:val="00F9123B"/>
    <w:rsid w:val="00FB002E"/>
    <w:rsid w:val="00FD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60E5B"/>
  <w15:chartTrackingRefBased/>
  <w15:docId w15:val="{D374BD46-7135-47B3-A616-FF2F4AF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64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6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64D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264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2022-04-08T03:30:00Z</dcterms:created>
  <dcterms:modified xsi:type="dcterms:W3CDTF">2022-04-08T04:58:00Z</dcterms:modified>
</cp:coreProperties>
</file>